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8.png" ContentType="image/png"/>
  <Override PartName="/word/media/rId203.png" ContentType="image/png"/>
  <Override PartName="/word/media/rId207.png" ContentType="image/png"/>
  <Override PartName="/word/media/rId211.png" ContentType="image/png"/>
  <Override PartName="/word/media/rId217.png" ContentType="image/png"/>
  <Override PartName="/word/media/rId221.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6.png" ContentType="image/png"/>
  <Override PartName="/word/media/rId161.png" ContentType="image/png"/>
  <Override PartName="/word/media/rId165.png" ContentType="image/png"/>
  <Override PartName="/word/media/rId169.png" ContentType="image/png"/>
  <Override PartName="/word/media/rId173.png" ContentType="image/png"/>
  <Override PartName="/word/media/rId152.png" ContentType="image/png"/>
  <Override PartName="/word/media/rId244.png" ContentType="image/png"/>
  <Override PartName="/word/media/rId240.png" ContentType="image/png"/>
  <Override PartName="/word/media/rId254.png" ContentType="image/png"/>
  <Override PartName="/word/media/rId25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6" w:name="data-description-1"/>
    <w:p>
      <w:pPr>
        <w:pStyle w:val="Heading1"/>
      </w:pPr>
      <w:r>
        <w:t xml:space="preserve">6. Data description</w:t>
      </w:r>
    </w:p>
    <w:bookmarkStart w:id="125"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metadata_table"/>
    <w:p>
      <w:pPr>
        <w:pStyle w:val="Heading3"/>
      </w:pPr>
      <w:r>
        <w:t xml:space="preserve">6.1.5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21"/>
    <w:bookmarkStart w:id="122" w:name="sizecomp"/>
    <w:p>
      <w:pPr>
        <w:pStyle w:val="Heading3"/>
      </w:pPr>
      <w:r>
        <w:t xml:space="preserve">6.1.6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End w:id="125"/>
    <w:bookmarkEnd w:id="126"/>
    <w:bookmarkStart w:id="127"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7"/>
    <w:bookmarkStart w:id="145" w:name="data-description-2"/>
    <w:p>
      <w:pPr>
        <w:pStyle w:val="Heading1"/>
      </w:pPr>
      <w:r>
        <w:t xml:space="preserve">8. Data description</w:t>
      </w:r>
    </w:p>
    <w:p>
      <w:pPr>
        <w:pStyle w:val="FirstParagraph"/>
      </w:pPr>
      <w:hyperlink r:id="rId128">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4" w:name="data-tables-1"/>
    <w:p>
      <w:pPr>
        <w:pStyle w:val="Heading2"/>
      </w:pPr>
      <w:r>
        <w:t xml:space="preserve">8.1 Data tables</w:t>
      </w:r>
    </w:p>
    <w:bookmarkStart w:id="129"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9"/>
    <w:bookmarkStart w:id="130"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0"/>
    <w:bookmarkStart w:id="131"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1"/>
    <w:bookmarkStart w:id="132"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2"/>
    <w:bookmarkStart w:id="133"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3"/>
    <w:bookmarkStart w:id="134"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4"/>
    <w:bookmarkStart w:id="135"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5"/>
    <w:bookmarkStart w:id="136"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6"/>
    <w:bookmarkStart w:id="137"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7"/>
    <w:bookmarkStart w:id="138"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8"/>
    <w:bookmarkStart w:id="139"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39"/>
    <w:bookmarkStart w:id="140"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0"/>
    <w:bookmarkStart w:id="141"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1"/>
    <w:bookmarkStart w:id="142"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2"/>
    <w:bookmarkStart w:id="143"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End w:id="144"/>
    <w:bookmarkEnd w:id="145"/>
    <w:bookmarkStart w:id="182" w:name="access-data-via-oracle-and-r"/>
    <w:p>
      <w:pPr>
        <w:pStyle w:val="Heading1"/>
      </w:pPr>
      <w:r>
        <w:t xml:space="preserve">9. Access data via Oracle and R</w:t>
      </w:r>
    </w:p>
    <w:bookmarkStart w:id="147"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6"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6"/>
    <w:bookmarkEnd w:id="147"/>
    <w:bookmarkStart w:id="181"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8"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8"/>
    <w:bookmarkStart w:id="149"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49"/>
    <w:bookmarkStart w:id="150"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0"/>
    <w:bookmarkStart w:id="155" w:name="X4ca88a5e06820f076cc03c34f683f499fdc73ef"/>
    <w:p>
      <w:pPr>
        <w:pStyle w:val="Heading3"/>
      </w:pPr>
      <w:r>
        <w:t xml:space="preserve">9.0.5 Ex. EBS Pacific Ocean perch CPUE and</w:t>
      </w:r>
      <w:r>
        <w:t xml:space="preserve"> </w:t>
      </w:r>
      <w:hyperlink r:id="rId151">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1">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3" name="Picture"/>
            <a:graphic>
              <a:graphicData uri="http://schemas.openxmlformats.org/drawingml/2006/picture">
                <pic:pic>
                  <pic:nvPicPr>
                    <pic:cNvPr descr="content/akfin-oracle-sql-r_files/figure-docx/test-6-fig-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1">
        <w:r>
          <w:rPr>
            <w:rStyle w:val="VerbatimChar"/>
          </w:rPr>
          <w:t xml:space="preserve">akgfmaps</w:t>
        </w:r>
      </w:hyperlink>
      <w:r>
        <w:t xml:space="preserve"> </w:t>
      </w:r>
      <w:r>
        <w:t xml:space="preserve">map.</w:t>
      </w:r>
    </w:p>
    <w:bookmarkEnd w:id="155"/>
    <w:bookmarkStart w:id="159"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7" name="Picture"/>
            <a:graphic>
              <a:graphicData uri="http://schemas.openxmlformats.org/drawingml/2006/picture">
                <pic:pic>
                  <pic:nvPicPr>
                    <pic:cNvPr descr="content/akfin-oracle-sql-r_files/figure-docx/test-1-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59"/>
    <w:bookmarkStart w:id="164"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0">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2" name="Picture"/>
            <a:graphic>
              <a:graphicData uri="http://schemas.openxmlformats.org/drawingml/2006/picture">
                <pic:pic>
                  <pic:nvPicPr>
                    <pic:cNvPr descr="content/akfin-oracle-sql-r_files/figure-docx/test-2-plot-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4"/>
    <w:bookmarkStart w:id="168"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6" name="Picture"/>
            <a:graphic>
              <a:graphicData uri="http://schemas.openxmlformats.org/drawingml/2006/picture">
                <pic:pic>
                  <pic:nvPicPr>
                    <pic:cNvPr descr="content/akfin-oracle-sql-r_files/figure-docx/test-3-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8"/>
    <w:bookmarkStart w:id="172"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0" name="Picture"/>
            <a:graphic>
              <a:graphicData uri="http://schemas.openxmlformats.org/drawingml/2006/picture">
                <pic:pic>
                  <pic:nvPicPr>
                    <pic:cNvPr descr="content/akfin-oracle-sql-r_files/figure-docx/test-4-fig-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2"/>
    <w:bookmarkStart w:id="176"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4" name="Picture"/>
            <a:graphic>
              <a:graphicData uri="http://schemas.openxmlformats.org/drawingml/2006/picture">
                <pic:pic>
                  <pic:nvPicPr>
                    <pic:cNvPr descr="content/akfin-oracle-sql-r_files/figure-docx/test-5-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6"/>
    <w:bookmarkStart w:id="180" w:name="X2e39202f302af2bd0d614011ab537ae1d321517"/>
    <w:p>
      <w:pPr>
        <w:pStyle w:val="Heading3"/>
      </w:pPr>
      <w:r>
        <w:t xml:space="preserve">9.0.11 Ex. 2022 AI Atka mackerel age specimen summary</w:t>
      </w:r>
    </w:p>
    <w:bookmarkStart w:id="177"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7"/>
    <w:bookmarkStart w:id="178"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8"/>
    <w:bookmarkStart w:id="179"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9"/>
    <w:bookmarkEnd w:id="180"/>
    <w:bookmarkEnd w:id="181"/>
    <w:bookmarkEnd w:id="182"/>
    <w:bookmarkStart w:id="187"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3">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4" w:name="load-packages-and-helpful-functions"/>
    <w:p>
      <w:pPr>
        <w:pStyle w:val="Heading3"/>
      </w:pPr>
      <w:r>
        <w:t xml:space="preserve">10.0.1 Load packages and helpful functions</w:t>
      </w:r>
    </w:p>
    <w:bookmarkEnd w:id="184"/>
    <w:bookmarkStart w:id="186" w:name="X140b60cdc84ba3664d855964c4e715b783cc0e4"/>
    <w:p>
      <w:pPr>
        <w:pStyle w:val="Heading2"/>
      </w:pPr>
      <w:r>
        <w:t xml:space="preserve">10.1 Ex. Direct database query in R using the</w:t>
      </w:r>
      <w:r>
        <w:t xml:space="preserve"> </w:t>
      </w:r>
      <w:hyperlink r:id="rId185">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6"/>
    <w:bookmarkEnd w:id="187"/>
    <w:bookmarkStart w:id="197"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6" w:name="data-tables-2"/>
    <w:p>
      <w:pPr>
        <w:pStyle w:val="Heading2"/>
      </w:pPr>
      <w:r>
        <w:t xml:space="preserve">11.1 Data tables</w:t>
      </w:r>
    </w:p>
    <w:bookmarkStart w:id="191"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8">
        <w:r>
          <w:rPr>
            <w:rStyle w:val="Hyperlink"/>
          </w:rPr>
          <w:t xml:space="preserve">Species identification confidence in the eastern Bering Sea shelf survey (1982-2008)</w:t>
        </w:r>
      </w:hyperlink>
      <w:r>
        <w:t xml:space="preserve">,</w:t>
      </w:r>
      <w:r>
        <w:t xml:space="preserve"> </w:t>
      </w:r>
      <w:hyperlink r:id="rId189">
        <w:r>
          <w:rPr>
            <w:rStyle w:val="Hyperlink"/>
          </w:rPr>
          <w:t xml:space="preserve">Species identification confidence in the eastern Bering Sea slope survey (1976-2010)</w:t>
        </w:r>
      </w:hyperlink>
      <w:r>
        <w:t xml:space="preserve">, and</w:t>
      </w:r>
      <w:r>
        <w:t xml:space="preserve"> </w:t>
      </w:r>
      <w:hyperlink r:id="rId190">
        <w:r>
          <w:rPr>
            <w:rStyle w:val="Hyperlink"/>
          </w:rPr>
          <w:t xml:space="preserve">Species identification confidence in the Gulf of Alaska and Aleutian Islands surveys (1980-2011)</w:t>
        </w:r>
      </w:hyperlink>
      <w:r>
        <w:t xml:space="preserve">.</w:t>
      </w:r>
    </w:p>
    <w:bookmarkEnd w:id="191"/>
    <w:bookmarkStart w:id="192"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2"/>
    <w:bookmarkStart w:id="193"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3"/>
    <w:bookmarkStart w:id="194"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4"/>
    <w:bookmarkStart w:id="195"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5"/>
    <w:bookmarkEnd w:id="196"/>
    <w:bookmarkEnd w:id="197"/>
    <w:bookmarkStart w:id="226" w:name="using-the-foss-platform"/>
    <w:p>
      <w:pPr>
        <w:pStyle w:val="Heading1"/>
      </w:pPr>
      <w:r>
        <w:t xml:space="preserve">12. Using the FOSS platform</w:t>
      </w:r>
    </w:p>
    <w:bookmarkStart w:id="215"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99" name="Picture"/>
            <a:graphic>
              <a:graphicData uri="http://schemas.openxmlformats.org/drawingml/2006/picture">
                <pic:pic>
                  <pic:nvPicPr>
                    <pic:cNvPr descr="content/../img/foss_1_interface.png" id="200" name="Picture"/>
                    <pic:cNvPicPr>
                      <a:picLocks noChangeArrowheads="1" noChangeAspect="1"/>
                    </pic:cNvPicPr>
                  </pic:nvPicPr>
                  <pic:blipFill>
                    <a:blip r:embed="rId198"/>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1">
        <w:r>
          <w:rPr>
            <w:rStyle w:val="Hyperlink"/>
          </w:rPr>
          <w:t xml:space="preserve">Fisheries One Stop Shop (FOSS)</w:t>
        </w:r>
      </w:hyperlink>
      <w:r>
        <w:t xml:space="preserve"> </w:t>
      </w:r>
      <w:r>
        <w:t xml:space="preserve">platform. A user guide for the FOSS platform can be found</w:t>
      </w:r>
      <w:r>
        <w:t xml:space="preserve"> </w:t>
      </w:r>
      <w:hyperlink r:id="rId202">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6"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4" name="Picture"/>
            <a:graphic>
              <a:graphicData uri="http://schemas.openxmlformats.org/drawingml/2006/picture">
                <pic:pic>
                  <pic:nvPicPr>
                    <pic:cNvPr descr="content/../img/foss_1_interface_catch.png" id="205" name="Picture"/>
                    <pic:cNvPicPr>
                      <a:picLocks noChangeArrowheads="1" noChangeAspect="1"/>
                    </pic:cNvPicPr>
                  </pic:nvPicPr>
                  <pic:blipFill>
                    <a:blip r:embed="rId203"/>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6"/>
    <w:bookmarkStart w:id="210"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haul.png" id="209" name="Picture"/>
                    <pic:cNvPicPr>
                      <a:picLocks noChangeArrowheads="1" noChangeAspect="1"/>
                    </pic:cNvPicPr>
                  </pic:nvPicPr>
                  <pic:blipFill>
                    <a:blip r:embed="rId207"/>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0"/>
    <w:bookmarkStart w:id="214"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species.png" id="213" name="Picture"/>
                    <pic:cNvPicPr>
                      <a:picLocks noChangeArrowheads="1" noChangeAspect="1"/>
                    </pic:cNvPicPr>
                  </pic:nvPicPr>
                  <pic:blipFill>
                    <a:blip r:embed="rId211"/>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4"/>
    <w:bookmarkEnd w:id="215"/>
    <w:bookmarkStart w:id="220"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8" name="Picture"/>
            <a:graphic>
              <a:graphicData uri="http://schemas.openxmlformats.org/drawingml/2006/picture">
                <pic:pic>
                  <pic:nvPicPr>
                    <pic:cNvPr descr="content/../img/foss_2_catch_select_species.png" id="219" name="Picture"/>
                    <pic:cNvPicPr>
                      <a:picLocks noChangeArrowheads="1" noChangeAspect="1"/>
                    </pic:cNvPicPr>
                  </pic:nvPicPr>
                  <pic:blipFill>
                    <a:blip r:embed="rId217"/>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0"/>
    <w:bookmarkStart w:id="224"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2" name="Picture"/>
            <a:graphic>
              <a:graphicData uri="http://schemas.openxmlformats.org/drawingml/2006/picture">
                <pic:pic>
                  <pic:nvPicPr>
                    <pic:cNvPr descr="content/../img/foss_3_run_report.png" id="223" name="Picture"/>
                    <pic:cNvPicPr>
                      <a:picLocks noChangeArrowheads="1" noChangeAspect="1"/>
                    </pic:cNvPicPr>
                  </pic:nvPicPr>
                  <pic:blipFill>
                    <a:blip r:embed="rId221"/>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4"/>
    <w:bookmarkStart w:id="225"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5"/>
    <w:bookmarkEnd w:id="226"/>
    <w:bookmarkStart w:id="230"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7">
        <w:r>
          <w:rPr>
            <w:rStyle w:val="Hyperlink"/>
          </w:rPr>
          <w:t xml:space="preserve">API and R programming language</w:t>
        </w:r>
      </w:hyperlink>
    </w:p>
    <w:p>
      <w:pPr>
        <w:numPr>
          <w:ilvl w:val="0"/>
          <w:numId w:val="1012"/>
        </w:numPr>
        <w:pStyle w:val="Compact"/>
      </w:pPr>
      <w:hyperlink r:id="rId228">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9">
        <w:r>
          <w:rPr>
            <w:rStyle w:val="Hyperlink"/>
          </w:rPr>
          <w:t xml:space="preserve">Oracle and R programming language (AFSC scientists only)</w:t>
        </w:r>
      </w:hyperlink>
    </w:p>
    <w:bookmarkEnd w:id="230"/>
    <w:bookmarkStart w:id="234"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2">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3">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4"/>
    <w:bookmarkStart w:id="249" w:name="X3be82152f7addf70858a4431eec3258acabb578"/>
    <w:p>
      <w:pPr>
        <w:pStyle w:val="Heading1"/>
      </w:pPr>
      <w:r>
        <w:t xml:space="preserve">15. Examples of all species in all survey regions in all years</w:t>
      </w:r>
    </w:p>
    <w:bookmarkStart w:id="248" w:name="X1f9e5f6982073f7c54daa7547247502948ad74f"/>
    <w:p>
      <w:pPr>
        <w:pStyle w:val="Heading2"/>
      </w:pPr>
      <w:r>
        <w:t xml:space="preserve">15.1 Ex. Load all rows of the catch, haul, and species data tables</w:t>
      </w:r>
    </w:p>
    <w:p>
      <w:pPr>
        <w:pStyle w:val="FirstParagraph"/>
      </w:pPr>
      <w:r>
        <w:t xml:space="preserve">Note that without specifying, a basic query to the API will only return 25 entries.</w:t>
      </w:r>
    </w:p>
    <w:bookmarkStart w:id="235" w:name="haul-data"/>
    <w:p>
      <w:pPr>
        <w:pStyle w:val="Heading3"/>
      </w:pPr>
      <w:r>
        <w:t xml:space="preserve">15.1.1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5"/>
    <w:bookmarkStart w:id="236" w:name="catch-data"/>
    <w:p>
      <w:pPr>
        <w:pStyle w:val="Heading3"/>
      </w:pPr>
      <w:r>
        <w:t xml:space="preserve">15.1.2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w:t>
      </w:r>
      <w:r>
        <w:rPr>
          <w:rStyle w:val="NormalTok"/>
        </w:rPr>
        <w:t xml:space="preserve">, </w:t>
      </w:r>
      <w:r>
        <w:rPr>
          <w:rStyle w:val="DecValTok"/>
        </w:rPr>
        <w:t xml:space="preserve">10000</w:t>
      </w:r>
      <w:r>
        <w:rPr>
          <w:rStyle w:val="NormalTok"/>
        </w:rPr>
        <w:t xml:space="preserve">)){</w:t>
      </w:r>
      <w:r>
        <w:br/>
      </w:r>
      <w:r>
        <w:rPr>
          <w:rStyle w:val="CommentTok"/>
        </w:rPr>
        <w:t xml:space="preserve"># for (i in seq(0, 1000000, 10000)){</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-23125   Min.   :    1   Min.   :      0.0   Min.   :     15  </w:t>
      </w:r>
      <w:r>
        <w:br/>
      </w:r>
      <w:r>
        <w:rPr>
          <w:rStyle w:val="VerbatimChar"/>
        </w:rPr>
        <w:t xml:space="preserve"> 1st Qu.: -14038   1st Qu.:21341   1st Qu.:      4.7   1st Qu.:     56  </w:t>
      </w:r>
      <w:r>
        <w:br/>
      </w:r>
      <w:r>
        <w:rPr>
          <w:rStyle w:val="VerbatimChar"/>
        </w:rPr>
        <w:t xml:space="preserve"> Median :  -5443   Median :43021   Median :     40.4   Median :    210  </w:t>
      </w:r>
      <w:r>
        <w:br/>
      </w:r>
      <w:r>
        <w:rPr>
          <w:rStyle w:val="VerbatimChar"/>
        </w:rPr>
        <w:t xml:space="preserve"> Mean   : 282737   Mean   :47860   Mean   :   1106.3   Mean   :   4501  </w:t>
      </w:r>
      <w:r>
        <w:br/>
      </w:r>
      <w:r>
        <w:rPr>
          <w:rStyle w:val="VerbatimChar"/>
        </w:rPr>
        <w:t xml:space="preserve"> 3rd Qu.: 816038   3rd Qu.:72751   3rd Qu.:    317.1   3rd Qu.:   1098  </w:t>
      </w:r>
      <w:r>
        <w:br/>
      </w:r>
      <w:r>
        <w:rPr>
          <w:rStyle w:val="VerbatimChar"/>
        </w:rPr>
        <w:t xml:space="preserve"> Max.   :1225635   Max.   :99999   Max.   :2320530.9   Max.   :5084865  </w:t>
      </w:r>
      <w:r>
        <w:br/>
      </w:r>
      <w:r>
        <w:rPr>
          <w:rStyle w:val="VerbatimChar"/>
        </w:rPr>
        <w:t xml:space="preserve">                                                       NA's   :13864    </w:t>
      </w:r>
      <w:r>
        <w:br/>
      </w:r>
      <w:r>
        <w:rPr>
          <w:rStyle w:val="VerbatimChar"/>
        </w:rPr>
        <w:t xml:space="preserve">     count            weight_kg         taxon_confidence  </w:t>
      </w:r>
      <w:r>
        <w:br/>
      </w:r>
      <w:r>
        <w:rPr>
          <w:rStyle w:val="VerbatimChar"/>
        </w:rPr>
        <w:t xml:space="preserve"> Min.   :     1.0   Min.   :    0.001   Length:110000     </w:t>
      </w:r>
      <w:r>
        <w:br/>
      </w:r>
      <w:r>
        <w:rPr>
          <w:rStyle w:val="VerbatimChar"/>
        </w:rPr>
        <w:t xml:space="preserve"> 1st Qu.:     2.0   1st Qu.:    0.168   Class :character  </w:t>
      </w:r>
      <w:r>
        <w:br/>
      </w:r>
      <w:r>
        <w:rPr>
          <w:rStyle w:val="VerbatimChar"/>
        </w:rPr>
        <w:t xml:space="preserve"> Median :     8.0   Median :    1.492   Mode  :character  </w:t>
      </w:r>
      <w:r>
        <w:br/>
      </w:r>
      <w:r>
        <w:rPr>
          <w:rStyle w:val="VerbatimChar"/>
        </w:rPr>
        <w:t xml:space="preserve"> Mean   :   179.3   Mean   :   37.856                     </w:t>
      </w:r>
      <w:r>
        <w:br/>
      </w:r>
      <w:r>
        <w:rPr>
          <w:rStyle w:val="VerbatimChar"/>
        </w:rPr>
        <w:t xml:space="preserve"> 3rd Qu.:    42.0   3rd Qu.:   11.860                     </w:t>
      </w:r>
      <w:r>
        <w:br/>
      </w:r>
      <w:r>
        <w:rPr>
          <w:rStyle w:val="VerbatimChar"/>
        </w:rPr>
        <w:t xml:space="preserve"> Max.   :198631.0   Max.   :18187.700                     </w:t>
      </w:r>
      <w:r>
        <w:br/>
      </w:r>
      <w:r>
        <w:rPr>
          <w:rStyle w:val="VerbatimChar"/>
        </w:rPr>
        <w:t xml:space="preserve"> NA's   :13864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110000;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6"/>
    <w:bookmarkStart w:id="237" w:name="species-data"/>
    <w:p>
      <w:pPr>
        <w:pStyle w:val="Heading3"/>
      </w:pPr>
      <w:r>
        <w:t xml:space="preserve">15.1.3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7"/>
    <w:bookmarkStart w:id="238" w:name="Xf59a427e1bc606cfd5a96d7b48d6852c0d509a0"/>
    <w:p>
      <w:pPr>
        <w:pStyle w:val="Heading3"/>
      </w:pPr>
      <w:r>
        <w:t xml:space="preserve">15.1.4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8"/>
    <w:bookmarkStart w:id="239" w:name="visualize-cpue-data-in-distribution-map"/>
    <w:p>
      <w:pPr>
        <w:pStyle w:val="Heading3"/>
      </w:pPr>
      <w:r>
        <w:t xml:space="preserve">15.1.5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bookmarkEnd w:id="239"/>
    <w:bookmarkStart w:id="243" w:name="plot-locations"/>
    <w:p>
      <w:pPr>
        <w:pStyle w:val="Heading3"/>
      </w:pPr>
      <w:r>
        <w:t xml:space="preserve">15.1.6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1" name="Picture"/>
            <a:graphic>
              <a:graphicData uri="http://schemas.openxmlformats.org/drawingml/2006/picture">
                <pic:pic>
                  <pic:nvPicPr>
                    <pic:cNvPr descr="content/foss-api-r_files/figure-docx/pollock-multi-loc-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bookmarkEnd w:id="243"/>
    <w:bookmarkStart w:id="247" w:name="X7c95fc8980ccc99069ea83e8d63802f8d11cc34"/>
    <w:p>
      <w:pPr>
        <w:pStyle w:val="Heading3"/>
      </w:pPr>
      <w:r>
        <w:t xml:space="preserve">15.1.7 Plot inverse-distance weighted modeled product of locations</w:t>
      </w:r>
    </w:p>
    <w:p>
      <w:pPr>
        <w:pStyle w:val="FirstParagraph"/>
      </w:pPr>
      <w:r>
        <w:t xml:space="preserve">This map is constructed using</w:t>
      </w:r>
      <w:r>
        <w:t xml:space="preserve"> </w:t>
      </w:r>
      <w:hyperlink r:id="rId151">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5" name="Picture"/>
            <a:graphic>
              <a:graphicData uri="http://schemas.openxmlformats.org/drawingml/2006/picture">
                <pic:pic>
                  <pic:nvPicPr>
                    <pic:cNvPr descr="content/foss-api-r_files/figure-docx/pollock-multi-idw-1.png" id="246" name="Picture"/>
                    <pic:cNvPicPr>
                      <a:picLocks noChangeArrowheads="1" noChangeAspect="1"/>
                    </pic:cNvPicPr>
                  </pic:nvPicPr>
                  <pic:blipFill>
                    <a:blip r:embed="rId244"/>
                    <a:stretch>
                      <a:fillRect/>
                    </a:stretch>
                  </pic:blipFill>
                  <pic:spPr bwMode="auto">
                    <a:xfrm>
                      <a:off x="0" y="0"/>
                      <a:ext cx="5544151" cy="7392202"/>
                    </a:xfrm>
                    <a:prstGeom prst="rect">
                      <a:avLst/>
                    </a:prstGeom>
                    <a:noFill/>
                    <a:ln w="9525">
                      <a:noFill/>
                      <a:headEnd/>
                      <a:tailEnd/>
                    </a:ln>
                  </pic:spPr>
                </pic:pic>
              </a:graphicData>
            </a:graphic>
          </wp:inline>
        </w:drawing>
      </w:r>
    </w:p>
    <w:bookmarkEnd w:id="247"/>
    <w:bookmarkEnd w:id="248"/>
    <w:bookmarkEnd w:id="249"/>
    <w:bookmarkStart w:id="263" w:name="X0e71237c7c4325ab39cc371276bbf49920f9bee"/>
    <w:p>
      <w:pPr>
        <w:pStyle w:val="Heading1"/>
      </w:pPr>
      <w:r>
        <w:t xml:space="preserve">16. Examples or one species in one survey region in one year</w:t>
      </w:r>
    </w:p>
    <w:bookmarkStart w:id="262" w:name="X56943b31aff6be0aebe0450f58ac3adf8e8155d"/>
    <w:p>
      <w:pPr>
        <w:pStyle w:val="Heading2"/>
      </w:pPr>
      <w:r>
        <w:t xml:space="preserve">16.1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0" w:name="Xcccdf78078e9a8700b1965d033e3d8f3f662b19"/>
    <w:p>
      <w:pPr>
        <w:pStyle w:val="Heading3"/>
      </w:pPr>
      <w:r>
        <w:t xml:space="preserve">16.1.1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0"/>
    <w:bookmarkStart w:id="251" w:name="Xf4807fe311c88bc80ee6c841124c7fd38f51940"/>
    <w:p>
      <w:pPr>
        <w:pStyle w:val="Heading3"/>
      </w:pPr>
      <w:r>
        <w:t xml:space="preserve">16.1.2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1"/>
    <w:bookmarkStart w:id="252" w:name="X449e24e092d318c3af5b7c9058af43fc79b0ca3"/>
    <w:p>
      <w:pPr>
        <w:pStyle w:val="Heading3"/>
      </w:pPr>
      <w:r>
        <w:t xml:space="preserve">16.1.3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2"/>
    <w:bookmarkStart w:id="253" w:name="X81b1c9477c4961d9359250f4f401146685f8ab2"/>
    <w:p>
      <w:pPr>
        <w:pStyle w:val="Heading3"/>
      </w:pPr>
      <w:r>
        <w:t xml:space="preserve">16.1.4 Visualize CPUE data in distribution map</w:t>
      </w:r>
    </w:p>
    <w:p>
      <w:pPr>
        <w:pStyle w:val="FirstParagraph"/>
      </w:pPr>
      <w:r>
        <w:t xml:space="preserve">Using the zero-filled data from the previous example, we can make a few plots!</w:t>
      </w:r>
    </w:p>
    <w:bookmarkEnd w:id="253"/>
    <w:bookmarkStart w:id="257" w:name="plot-locations-1"/>
    <w:p>
      <w:pPr>
        <w:pStyle w:val="Heading3"/>
      </w:pPr>
      <w:r>
        <w:t xml:space="preserve">16.1.5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5" name="Picture"/>
            <a:graphic>
              <a:graphicData uri="http://schemas.openxmlformats.org/drawingml/2006/picture">
                <pic:pic>
                  <pic:nvPicPr>
                    <pic:cNvPr descr="content/foss-api-r_files/figure-docx/pollock-multi1-loc-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Start w:id="261" w:name="X1d89c20ebeb6f0453112cfbbbdb10b2526f68d0"/>
    <w:p>
      <w:pPr>
        <w:pStyle w:val="Heading3"/>
      </w:pPr>
      <w:r>
        <w:t xml:space="preserve">16.1.6 Plot inverse-distance weighted modeled product of locations</w:t>
      </w:r>
    </w:p>
    <w:p>
      <w:pPr>
        <w:pStyle w:val="FirstParagraph"/>
      </w:pPr>
      <w:r>
        <w:t xml:space="preserve">This map is constructed using</w:t>
      </w:r>
      <w:r>
        <w:t xml:space="preserve"> </w:t>
      </w:r>
      <w:hyperlink r:id="rId151">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ontent/foss-api-r_files/figure-docx/pollock-multi2-loc-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bookmarkEnd w:id="261"/>
    <w:bookmarkEnd w:id="262"/>
    <w:bookmarkEnd w:id="263"/>
    <w:bookmarkStart w:id="265" w:name="other-query-examples"/>
    <w:p>
      <w:pPr>
        <w:pStyle w:val="Heading1"/>
      </w:pPr>
      <w:r>
        <w:t xml:space="preserve">17. Other query examples</w:t>
      </w:r>
    </w:p>
    <w:bookmarkStart w:id="264" w:name="ex.-combination-of-year-srvy-stratum"/>
    <w:p>
      <w:pPr>
        <w:pStyle w:val="Heading2"/>
      </w:pPr>
      <w:r>
        <w:t xml:space="preserve">17.1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4"/>
    <w:bookmarkEnd w:id="265"/>
    <w:bookmarkStart w:id="279" w:name="access-via-api-and-python"/>
    <w:p>
      <w:pPr>
        <w:pStyle w:val="Heading1"/>
      </w:pPr>
      <w:r>
        <w:t xml:space="preserve">18. Access via API and Python</w:t>
      </w:r>
    </w:p>
    <w:bookmarkStart w:id="267" w:name="afscgap-library-installation"/>
    <w:p>
      <w:pPr>
        <w:pStyle w:val="Heading3"/>
      </w:pPr>
      <w:r>
        <w:t xml:space="preserve">18.0.1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6">
        <w:r>
          <w:rPr>
            <w:rStyle w:val="Hyperlink"/>
          </w:rPr>
          <w:t xml:space="preserve">library documentation</w:t>
        </w:r>
      </w:hyperlink>
      <w:r>
        <w:t xml:space="preserve">.</w:t>
      </w:r>
    </w:p>
    <w:bookmarkEnd w:id="267"/>
    <w:bookmarkStart w:id="269" w:name="basic-query"/>
    <w:p>
      <w:pPr>
        <w:pStyle w:val="Heading3"/>
      </w:pPr>
      <w:r>
        <w:t xml:space="preserve">18.0.2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9"/>
    <w:bookmarkStart w:id="270" w:name="iterating-with-a-for-loop"/>
    <w:p>
      <w:pPr>
        <w:pStyle w:val="Heading3"/>
      </w:pPr>
      <w:r>
        <w:t xml:space="preserve">18.0.3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0"/>
    <w:bookmarkStart w:id="271" w:name="iterating-with-functional-programming"/>
    <w:p>
      <w:pPr>
        <w:pStyle w:val="Heading3"/>
      </w:pPr>
      <w:r>
        <w:t xml:space="preserve">18.0.4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1"/>
    <w:bookmarkStart w:id="273" w:name="load-into-pandas"/>
    <w:p>
      <w:pPr>
        <w:pStyle w:val="Heading3"/>
      </w:pPr>
      <w:r>
        <w:t xml:space="preserve">18.0.5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3"/>
    <w:bookmarkStart w:id="275" w:name="advanced-filtering"/>
    <w:p>
      <w:pPr>
        <w:pStyle w:val="Heading3"/>
      </w:pPr>
      <w:r>
        <w:t xml:space="preserve">18.0.6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4">
        <w:r>
          <w:rPr>
            <w:rStyle w:val="Hyperlink"/>
          </w:rPr>
          <w:t xml:space="preserve">manual filtering</w:t>
        </w:r>
      </w:hyperlink>
      <w:r>
        <w:t xml:space="preserve">.</w:t>
      </w:r>
    </w:p>
    <w:bookmarkEnd w:id="275"/>
    <w:bookmarkStart w:id="276" w:name="zero-catch-inference"/>
    <w:p>
      <w:pPr>
        <w:pStyle w:val="Heading3"/>
      </w:pPr>
      <w:r>
        <w:t xml:space="preserve">18.0.7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6"/>
    <w:bookmarkStart w:id="278" w:name="more-information"/>
    <w:p>
      <w:pPr>
        <w:pStyle w:val="Heading3"/>
      </w:pPr>
      <w:r>
        <w:t xml:space="preserve">18.0.8 More information</w:t>
      </w:r>
    </w:p>
    <w:p>
      <w:pPr>
        <w:pStyle w:val="FirstParagraph"/>
      </w:pPr>
      <w:r>
        <w:t xml:space="preserve">Please see the</w:t>
      </w:r>
      <w:r>
        <w:t xml:space="preserve"> </w:t>
      </w:r>
      <w:hyperlink r:id="rId277">
        <w:r>
          <w:rPr>
            <w:rStyle w:val="Hyperlink"/>
          </w:rPr>
          <w:t xml:space="preserve">API documentation</w:t>
        </w:r>
      </w:hyperlink>
      <w:r>
        <w:t xml:space="preserve"> </w:t>
      </w:r>
      <w:r>
        <w:t xml:space="preserve">for the Python library for additional details.</w:t>
      </w:r>
    </w:p>
    <w:bookmarkEnd w:id="278"/>
    <w:bookmarkEnd w:id="279"/>
    <w:bookmarkStart w:id="285" w:name="access-via-oracle-and-r-afsc-staff-only"/>
    <w:p>
      <w:pPr>
        <w:pStyle w:val="Heading1"/>
      </w:pPr>
      <w:r>
        <w:t xml:space="preserve">19.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0" w:name="connect-to-oracle-from-r-1"/>
    <w:p>
      <w:pPr>
        <w:pStyle w:val="Heading3"/>
      </w:pPr>
      <w:r>
        <w:t xml:space="preserve">19.0.1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0"/>
    <w:bookmarkStart w:id="281" w:name="Xe8ccbfddf941027b12bf29cbd7c1b35f4af20b3"/>
    <w:p>
      <w:pPr>
        <w:pStyle w:val="Heading3"/>
      </w:pPr>
      <w:r>
        <w:t xml:space="preserve">19.0.2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1"/>
    <w:bookmarkStart w:id="282" w:name="ex.-join-data-using-oracle"/>
    <w:p>
      <w:pPr>
        <w:pStyle w:val="Heading3"/>
      </w:pPr>
      <w:r>
        <w:t xml:space="preserve">19.0.3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2"/>
    <w:bookmarkStart w:id="283" w:name="ex.-subset-data"/>
    <w:p>
      <w:pPr>
        <w:pStyle w:val="Heading3"/>
      </w:pPr>
      <w:r>
        <w:t xml:space="preserve">19.0.4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3"/>
    <w:bookmarkStart w:id="284" w:name="X44d9819952f92dd6d405d4ad9f220ce5391dc47"/>
    <w:p>
      <w:pPr>
        <w:pStyle w:val="Heading3"/>
      </w:pPr>
      <w:r>
        <w:t xml:space="preserve">19.0.5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84"/>
    <w:bookmarkEnd w:id="285"/>
    <w:bookmarkStart w:id="294" w:name="open-source-code"/>
    <w:p>
      <w:pPr>
        <w:pStyle w:val="Heading1"/>
      </w:pPr>
      <w:r>
        <w:t xml:space="preserve">20. Open source code</w:t>
      </w:r>
    </w:p>
    <w:bookmarkStart w:id="293" w:name="r-packages"/>
    <w:p>
      <w:pPr>
        <w:pStyle w:val="Heading2"/>
      </w:pPr>
      <w:r>
        <w:t xml:space="preserve">20.1 R Packages</w:t>
      </w:r>
    </w:p>
    <w:bookmarkStart w:id="286" w:name="akgfmaps-r-package"/>
    <w:p>
      <w:pPr>
        <w:pStyle w:val="Heading3"/>
      </w:pPr>
      <w:r>
        <w:t xml:space="preserve">20.1.1</w:t>
      </w:r>
      <w:r>
        <w:t xml:space="preserve"> </w:t>
      </w:r>
      <w:hyperlink r:id="rId151">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6"/>
    <w:bookmarkStart w:id="288" w:name="coldpool-r-package"/>
    <w:p>
      <w:pPr>
        <w:pStyle w:val="Heading3"/>
      </w:pPr>
      <w:r>
        <w:t xml:space="preserve">20.1.2</w:t>
      </w:r>
      <w:r>
        <w:t xml:space="preserve"> </w:t>
      </w:r>
      <w:hyperlink r:id="rId28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8"/>
    <w:bookmarkStart w:id="290" w:name="akfishcondition-r-package"/>
    <w:p>
      <w:pPr>
        <w:pStyle w:val="Heading3"/>
      </w:pPr>
      <w:r>
        <w:t xml:space="preserve">20.1.3</w:t>
      </w:r>
      <w:r>
        <w:t xml:space="preserve"> </w:t>
      </w:r>
      <w:hyperlink r:id="rId28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0"/>
    <w:bookmarkStart w:id="292" w:name="gapindex-r-package"/>
    <w:p>
      <w:pPr>
        <w:pStyle w:val="Heading3"/>
      </w:pPr>
      <w:r>
        <w:t xml:space="preserve">20.1.4</w:t>
      </w:r>
      <w:r>
        <w:t xml:space="preserve"> </w:t>
      </w:r>
      <w:hyperlink r:id="rId29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2"/>
    <w:bookmarkEnd w:id="293"/>
    <w:bookmarkEnd w:id="294"/>
    <w:bookmarkStart w:id="295" w:name="production-run-notes"/>
    <w:p>
      <w:pPr>
        <w:pStyle w:val="Heading1"/>
      </w:pPr>
      <w:r>
        <w:t xml:space="preserve">21. Production run notes</w:t>
      </w:r>
    </w:p>
    <w:bookmarkEnd w:id="295"/>
    <w:bookmarkStart w:id="298" w:name="r-version-metadata"/>
    <w:p>
      <w:pPr>
        <w:pStyle w:val="Heading1"/>
      </w:pPr>
      <w:r>
        <w:t xml:space="preserve">22.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296" w:name="noaa-readme-1"/>
    <w:p>
      <w:pPr>
        <w:pStyle w:val="Heading3"/>
      </w:pPr>
      <w:r>
        <w:t xml:space="preserve">22.0.1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6"/>
    <w:bookmarkStart w:id="297" w:name="noaa-license-1"/>
    <w:p>
      <w:pPr>
        <w:pStyle w:val="Heading3"/>
      </w:pPr>
      <w:r>
        <w:t xml:space="preserve">22.0.2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7"/>
    <w:bookmarkEnd w:id="298"/>
    <w:bookmarkStart w:id="299" w:name="acknowledgments"/>
    <w:p>
      <w:pPr>
        <w:pStyle w:val="Heading1"/>
      </w:pPr>
      <w:r>
        <w:t xml:space="preserve">23. Acknowledgments</w:t>
      </w:r>
    </w:p>
    <w:bookmarkEnd w:id="299"/>
    <w:bookmarkStart w:id="300" w:name="community-acknowledgments"/>
    <w:p>
      <w:pPr>
        <w:pStyle w:val="Heading1"/>
      </w:pPr>
      <w:r>
        <w:t xml:space="preserve">24.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0"/>
    <w:bookmarkStart w:id="301" w:name="land-acknowledgements"/>
    <w:p>
      <w:pPr>
        <w:pStyle w:val="Heading1"/>
      </w:pPr>
      <w:r>
        <w:t xml:space="preserve">25.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1"/>
    <w:bookmarkStart w:id="313" w:name="technical-acknowledgments"/>
    <w:p>
      <w:pPr>
        <w:pStyle w:val="Heading1"/>
      </w:pPr>
      <w:r>
        <w:t xml:space="preserve">26. Technical Acknowledgments</w:t>
      </w:r>
    </w:p>
    <w:p>
      <w:pPr>
        <w:pStyle w:val="FirstParagraph"/>
      </w:pPr>
      <w:r>
        <w:t xml:space="preserve">This quarto book is based off the</w:t>
      </w:r>
      <w:r>
        <w:t xml:space="preserve"> </w:t>
      </w:r>
      <w:hyperlink r:id="rId30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3">
        <w:r>
          <w:rPr>
            <w:rStyle w:val="Hyperlink"/>
          </w:rPr>
          <w:t xml:space="preserve">quarto-website-tutorial</w:t>
        </w:r>
      </w:hyperlink>
      <w:r>
        <w:t xml:space="preserve"> </w:t>
      </w:r>
      <w:r>
        <w:t xml:space="preserve">by Julia Lowndes and Stefanie Butland.</w:t>
      </w:r>
    </w:p>
    <w:bookmarkStart w:id="304" w:name="partners"/>
    <w:p>
      <w:pPr>
        <w:pStyle w:val="Heading2"/>
      </w:pPr>
      <w:r>
        <w:t xml:space="preserve">26.1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4"/>
    <w:bookmarkStart w:id="312" w:name="collaborators"/>
    <w:p>
      <w:pPr>
        <w:pStyle w:val="Heading2"/>
      </w:pPr>
      <w:r>
        <w:t xml:space="preserve">26.2 Collaborators</w:t>
      </w:r>
    </w:p>
    <w:p>
      <w:pPr>
        <w:pStyle w:val="FirstParagraph"/>
      </w:pPr>
      <w:r>
        <w:t xml:space="preserve">Our data are used in many annual publications, including but not limited to the list below:</w:t>
      </w:r>
    </w:p>
    <w:p>
      <w:pPr>
        <w:numPr>
          <w:ilvl w:val="0"/>
          <w:numId w:val="1013"/>
        </w:numPr>
        <w:pStyle w:val="Compact"/>
      </w:pPr>
      <w:hyperlink r:id="rId305">
        <w:r>
          <w:rPr>
            <w:rStyle w:val="Hyperlink"/>
          </w:rPr>
          <w:t xml:space="preserve">Alaska Stock Assessments</w:t>
        </w:r>
      </w:hyperlink>
    </w:p>
    <w:p>
      <w:pPr>
        <w:numPr>
          <w:ilvl w:val="0"/>
          <w:numId w:val="1013"/>
        </w:numPr>
        <w:pStyle w:val="Compact"/>
      </w:pPr>
      <w:hyperlink r:id="rId306">
        <w:r>
          <w:rPr>
            <w:rStyle w:val="Hyperlink"/>
          </w:rPr>
          <w:t xml:space="preserve">North Pacific Groundfish Stock Assessment and Fishery Evaluation Reports</w:t>
        </w:r>
      </w:hyperlink>
    </w:p>
    <w:p>
      <w:pPr>
        <w:numPr>
          <w:ilvl w:val="0"/>
          <w:numId w:val="1013"/>
        </w:numPr>
        <w:pStyle w:val="Compact"/>
      </w:pPr>
      <w:hyperlink r:id="rId307">
        <w:r>
          <w:rPr>
            <w:rStyle w:val="Hyperlink"/>
          </w:rPr>
          <w:t xml:space="preserve">Groundfish Economic Status Reports for the Gulf of Alaska and Bering Sea and Aleutian Islands</w:t>
        </w:r>
      </w:hyperlink>
    </w:p>
    <w:p>
      <w:pPr>
        <w:numPr>
          <w:ilvl w:val="0"/>
          <w:numId w:val="1013"/>
        </w:numPr>
        <w:pStyle w:val="Compact"/>
      </w:pPr>
      <w:hyperlink r:id="rId308">
        <w:r>
          <w:rPr>
            <w:rStyle w:val="Hyperlink"/>
          </w:rPr>
          <w:t xml:space="preserve">Alaska Marine Ecosystem Status Report Database</w:t>
        </w:r>
      </w:hyperlink>
    </w:p>
    <w:p>
      <w:pPr>
        <w:numPr>
          <w:ilvl w:val="0"/>
          <w:numId w:val="1013"/>
        </w:numPr>
        <w:pStyle w:val="Compact"/>
      </w:pPr>
      <w:hyperlink r:id="rId309">
        <w:r>
          <w:rPr>
            <w:rStyle w:val="Hyperlink"/>
          </w:rPr>
          <w:t xml:space="preserve">Southeast Alaska Coastal Monitoring Survey Reports</w:t>
        </w:r>
      </w:hyperlink>
    </w:p>
    <w:p>
      <w:pPr>
        <w:numPr>
          <w:ilvl w:val="0"/>
          <w:numId w:val="1013"/>
        </w:numPr>
        <w:pStyle w:val="Compact"/>
      </w:pPr>
      <w:hyperlink r:id="rId310">
        <w:r>
          <w:rPr>
            <w:rStyle w:val="Hyperlink"/>
          </w:rPr>
          <w:t xml:space="preserve">Alaska Fisheries Life History Database</w:t>
        </w:r>
      </w:hyperlink>
    </w:p>
    <w:p>
      <w:pPr>
        <w:numPr>
          <w:ilvl w:val="0"/>
          <w:numId w:val="1013"/>
        </w:numPr>
        <w:pStyle w:val="Compact"/>
      </w:pPr>
      <w:hyperlink r:id="rId311">
        <w:r>
          <w:rPr>
            <w:rStyle w:val="Hyperlink"/>
          </w:rPr>
          <w:t xml:space="preserve">Essential Fish Habitat Research Plan in Alaska</w:t>
        </w:r>
      </w:hyperlink>
    </w:p>
    <w:bookmarkEnd w:id="312"/>
    <w:bookmarkEnd w:id="313"/>
    <w:bookmarkStart w:id="320" w:name="references"/>
    <w:p>
      <w:pPr>
        <w:pStyle w:val="Heading1"/>
      </w:pPr>
      <w:r>
        <w:t xml:space="preserve">27. References</w:t>
      </w:r>
    </w:p>
    <w:bookmarkStart w:id="319" w:name="refs"/>
    <w:bookmarkStart w:id="31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4">
        <w:r>
          <w:rPr>
            <w:rStyle w:val="Hyperlink"/>
          </w:rPr>
          <w:t xml:space="preserve">https://doi.org/10.7289/V5/TM-AFSC-339</w:t>
        </w:r>
      </w:hyperlink>
    </w:p>
    <w:bookmarkEnd w:id="315"/>
    <w:bookmarkStart w:id="316"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6"/>
    <w:bookmarkStart w:id="31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7">
        <w:r>
          <w:rPr>
            <w:rStyle w:val="Hyperlink"/>
          </w:rPr>
          <w:t xml:space="preserve">https://doi.org/10.25923/85cy-g225</w:t>
        </w:r>
      </w:hyperlink>
    </w:p>
    <w:bookmarkEnd w:id="318"/>
    <w:bookmarkEnd w:id="319"/>
    <w:bookmarkEnd w:id="32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52" Target="media/rId152.png" /><Relationship Type="http://schemas.openxmlformats.org/officeDocument/2006/relationships/image" Id="rId244" Target="media/rId244.png" /><Relationship Type="http://schemas.openxmlformats.org/officeDocument/2006/relationships/image" Id="rId240" Target="media/rId24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8" Target="http://apps-afsc.fisheries.noaa.gov/Publications/ProcRpt/PR2009-04.pdf" TargetMode="External" /><Relationship Type="http://schemas.openxmlformats.org/officeDocument/2006/relationships/hyperlink" Id="rId190" Target="http://apps-afsc.fisheries.noaa.gov/Publications/ProcRpt/PR2014-01.pdf" TargetMode="External" /><Relationship Type="http://schemas.openxmlformats.org/officeDocument/2006/relationships/hyperlink" Id="rId189" Target="http://apps-afsc.fisheries.noaa.gov/Publications/ProcRpt/PR2014-05.pdf" TargetMode="External" /><Relationship Type="http://schemas.openxmlformats.org/officeDocument/2006/relationships/hyperlink" Id="rId228" Target="https://afsc-gap-products.github.io/gap_products/content/foss-api-py.html" TargetMode="External" /><Relationship Type="http://schemas.openxmlformats.org/officeDocument/2006/relationships/hyperlink" Id="rId227" Target="https://afsc-gap-products.github.io/gap_products/content/foss-api-r.html" TargetMode="External" /><Relationship Type="http://schemas.openxmlformats.org/officeDocument/2006/relationships/hyperlink" Id="rId233" Target="https://afsc-gap-products.github.io/gap_products/content/foss-metadata.html" TargetMode="External" /><Relationship Type="http://schemas.openxmlformats.org/officeDocument/2006/relationships/hyperlink" Id="rId229" Target="https://afsc-gap-products.github.io/gap_products/content/foss-oracle-r.html" TargetMode="External" /><Relationship Type="http://schemas.openxmlformats.org/officeDocument/2006/relationships/hyperlink" Id="rId128"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0"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1" Target="https://docs.oracle.com/en/database/oracle/oracle-rest-data-services/22.3/books.html#AELIG90103/" TargetMode="External" /><Relationship Type="http://schemas.openxmlformats.org/officeDocument/2006/relationships/hyperlink" Id="rId317" Target="https://doi.org/10.25923/85cy-g225" TargetMode="External" /><Relationship Type="http://schemas.openxmlformats.org/officeDocument/2006/relationships/hyperlink" Id="rId314" Target="https://doi.org/10.7289/V5/TM-AFSC-339" TargetMode="External" /><Relationship Type="http://schemas.openxmlformats.org/officeDocument/2006/relationships/hyperlink" Id="rId185" Target="https://github.com/MattCallahan-NOAA/akfingapdata/blob/main/README.Rmd" TargetMode="External" /><Relationship Type="http://schemas.openxmlformats.org/officeDocument/2006/relationships/hyperlink" Id="rId183" Target="https://github.com/MattCallahan-NOAA/akfingapdata/tree/main" TargetMode="External" /><Relationship Type="http://schemas.openxmlformats.org/officeDocument/2006/relationships/hyperlink" Id="rId303" Target="https://github.com/Openscapes/quarto-website-tutorial" TargetMode="External" /><Relationship Type="http://schemas.openxmlformats.org/officeDocument/2006/relationships/hyperlink" Id="rId289" Target="https://github.com/afsc-gap-products/akfishcondition" TargetMode="External" /><Relationship Type="http://schemas.openxmlformats.org/officeDocument/2006/relationships/hyperlink" Id="rId151" Target="https://github.com/afsc-gap-products/akgfmaps" TargetMode="External" /><Relationship Type="http://schemas.openxmlformats.org/officeDocument/2006/relationships/hyperlink" Id="rId28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1"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2" Target="https://pandas.pydata.org/" TargetMode="External" /><Relationship Type="http://schemas.openxmlformats.org/officeDocument/2006/relationships/hyperlink" Id="rId266" Target="https://pyafscgap.org" TargetMode="External" /><Relationship Type="http://schemas.openxmlformats.org/officeDocument/2006/relationships/hyperlink" Id="rId277" Target="https://pyafscgap.org/devdocs/afscgap.html" TargetMode="External" /><Relationship Type="http://schemas.openxmlformats.org/officeDocument/2006/relationships/hyperlink" Id="rId274"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2" Target="https://www.dataquest.io/blog/r-api-tutorial/" TargetMode="External" /><Relationship Type="http://schemas.openxmlformats.org/officeDocument/2006/relationships/hyperlink" Id="rId307" Target="https://www.fisheries.noaa.gov/alaska/commercial-fishing/groundfish-economic-status-reports-gulf-alaska-and-bering-sea-and-aleutian-islands" TargetMode="External" /><Relationship Type="http://schemas.openxmlformats.org/officeDocument/2006/relationships/hyperlink" Id="rId30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1" Target="https://www.fisheries.noaa.gov/alaska/habitat-conservation/essential-fish-habitat-research-plan-alaska" TargetMode="External" /><Relationship Type="http://schemas.openxmlformats.org/officeDocument/2006/relationships/hyperlink" Id="rId305" Target="https://www.fisheries.noaa.gov/alaska/population-assessments/alaska-stock-assessments" TargetMode="External" /><Relationship Type="http://schemas.openxmlformats.org/officeDocument/2006/relationships/hyperlink" Id="rId30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6" Target="https://www.fisheries.noaa.gov/alaska/science-data/groundfish-assessment-program-bottom-trawl-surveys#data-products" TargetMode="External" /><Relationship Type="http://schemas.openxmlformats.org/officeDocument/2006/relationships/hyperlink" Id="rId201" Target="https://www.fisheries.noaa.gov/foss" TargetMode="External" /><Relationship Type="http://schemas.openxmlformats.org/officeDocument/2006/relationships/hyperlink" Id="rId202" Target="https://www.fisheries.noaa.gov/foss/f?p=215:7:7542600605674:::::" TargetMode="External" /><Relationship Type="http://schemas.openxmlformats.org/officeDocument/2006/relationships/hyperlink" Id="rId310" Target="https://www.fisheries.noaa.gov/resource/data/alaska-fisheries-life-history-database" TargetMode="External" /><Relationship Type="http://schemas.openxmlformats.org/officeDocument/2006/relationships/hyperlink" Id="rId308"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8" Target="http://apps-afsc.fisheries.noaa.gov/Publications/ProcRpt/PR2009-04.pdf" TargetMode="External" /><Relationship Type="http://schemas.openxmlformats.org/officeDocument/2006/relationships/hyperlink" Id="rId190" Target="http://apps-afsc.fisheries.noaa.gov/Publications/ProcRpt/PR2014-01.pdf" TargetMode="External" /><Relationship Type="http://schemas.openxmlformats.org/officeDocument/2006/relationships/hyperlink" Id="rId189" Target="http://apps-afsc.fisheries.noaa.gov/Publications/ProcRpt/PR2014-05.pdf" TargetMode="External" /><Relationship Type="http://schemas.openxmlformats.org/officeDocument/2006/relationships/hyperlink" Id="rId228" Target="https://afsc-gap-products.github.io/gap_products/content/foss-api-py.html" TargetMode="External" /><Relationship Type="http://schemas.openxmlformats.org/officeDocument/2006/relationships/hyperlink" Id="rId227" Target="https://afsc-gap-products.github.io/gap_products/content/foss-api-r.html" TargetMode="External" /><Relationship Type="http://schemas.openxmlformats.org/officeDocument/2006/relationships/hyperlink" Id="rId233" Target="https://afsc-gap-products.github.io/gap_products/content/foss-metadata.html" TargetMode="External" /><Relationship Type="http://schemas.openxmlformats.org/officeDocument/2006/relationships/hyperlink" Id="rId229" Target="https://afsc-gap-products.github.io/gap_products/content/foss-oracle-r.html" TargetMode="External" /><Relationship Type="http://schemas.openxmlformats.org/officeDocument/2006/relationships/hyperlink" Id="rId128"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0"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1" Target="https://docs.oracle.com/en/database/oracle/oracle-rest-data-services/22.3/books.html#AELIG90103/" TargetMode="External" /><Relationship Type="http://schemas.openxmlformats.org/officeDocument/2006/relationships/hyperlink" Id="rId317" Target="https://doi.org/10.25923/85cy-g225" TargetMode="External" /><Relationship Type="http://schemas.openxmlformats.org/officeDocument/2006/relationships/hyperlink" Id="rId314" Target="https://doi.org/10.7289/V5/TM-AFSC-339" TargetMode="External" /><Relationship Type="http://schemas.openxmlformats.org/officeDocument/2006/relationships/hyperlink" Id="rId185" Target="https://github.com/MattCallahan-NOAA/akfingapdata/blob/main/README.Rmd" TargetMode="External" /><Relationship Type="http://schemas.openxmlformats.org/officeDocument/2006/relationships/hyperlink" Id="rId183" Target="https://github.com/MattCallahan-NOAA/akfingapdata/tree/main" TargetMode="External" /><Relationship Type="http://schemas.openxmlformats.org/officeDocument/2006/relationships/hyperlink" Id="rId303" Target="https://github.com/Openscapes/quarto-website-tutorial" TargetMode="External" /><Relationship Type="http://schemas.openxmlformats.org/officeDocument/2006/relationships/hyperlink" Id="rId289" Target="https://github.com/afsc-gap-products/akfishcondition" TargetMode="External" /><Relationship Type="http://schemas.openxmlformats.org/officeDocument/2006/relationships/hyperlink" Id="rId151" Target="https://github.com/afsc-gap-products/akgfmaps" TargetMode="External" /><Relationship Type="http://schemas.openxmlformats.org/officeDocument/2006/relationships/hyperlink" Id="rId28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1"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2" Target="https://pandas.pydata.org/" TargetMode="External" /><Relationship Type="http://schemas.openxmlformats.org/officeDocument/2006/relationships/hyperlink" Id="rId266" Target="https://pyafscgap.org" TargetMode="External" /><Relationship Type="http://schemas.openxmlformats.org/officeDocument/2006/relationships/hyperlink" Id="rId277" Target="https://pyafscgap.org/devdocs/afscgap.html" TargetMode="External" /><Relationship Type="http://schemas.openxmlformats.org/officeDocument/2006/relationships/hyperlink" Id="rId274"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2" Target="https://www.dataquest.io/blog/r-api-tutorial/" TargetMode="External" /><Relationship Type="http://schemas.openxmlformats.org/officeDocument/2006/relationships/hyperlink" Id="rId307" Target="https://www.fisheries.noaa.gov/alaska/commercial-fishing/groundfish-economic-status-reports-gulf-alaska-and-bering-sea-and-aleutian-islands" TargetMode="External" /><Relationship Type="http://schemas.openxmlformats.org/officeDocument/2006/relationships/hyperlink" Id="rId30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1" Target="https://www.fisheries.noaa.gov/alaska/habitat-conservation/essential-fish-habitat-research-plan-alaska" TargetMode="External" /><Relationship Type="http://schemas.openxmlformats.org/officeDocument/2006/relationships/hyperlink" Id="rId305" Target="https://www.fisheries.noaa.gov/alaska/population-assessments/alaska-stock-assessments" TargetMode="External" /><Relationship Type="http://schemas.openxmlformats.org/officeDocument/2006/relationships/hyperlink" Id="rId30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6" Target="https://www.fisheries.noaa.gov/alaska/science-data/groundfish-assessment-program-bottom-trawl-surveys#data-products" TargetMode="External" /><Relationship Type="http://schemas.openxmlformats.org/officeDocument/2006/relationships/hyperlink" Id="rId201" Target="https://www.fisheries.noaa.gov/foss" TargetMode="External" /><Relationship Type="http://schemas.openxmlformats.org/officeDocument/2006/relationships/hyperlink" Id="rId202" Target="https://www.fisheries.noaa.gov/foss/f?p=215:7:7542600605674:::::" TargetMode="External" /><Relationship Type="http://schemas.openxmlformats.org/officeDocument/2006/relationships/hyperlink" Id="rId310" Target="https://www.fisheries.noaa.gov/resource/data/alaska-fisheries-life-history-database" TargetMode="External" /><Relationship Type="http://schemas.openxmlformats.org/officeDocument/2006/relationships/hyperlink" Id="rId308"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2024-09-14T19:05:13Z</dcterms:created>
  <dcterms:modified xsi:type="dcterms:W3CDTF">2024-09-14T19:05:13Z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